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77" w:rsidRPr="0022308A" w:rsidRDefault="00C92C4B" w:rsidP="00F45F50">
      <w:pPr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22308A">
        <w:rPr>
          <w:noProof/>
          <w:sz w:val="20"/>
        </w:rPr>
        <w:drawing>
          <wp:inline distT="0" distB="0" distL="0" distR="0" wp14:anchorId="769B8940" wp14:editId="47ED6179">
            <wp:extent cx="1574800" cy="1574800"/>
            <wp:effectExtent l="0" t="0" r="6350" b="6350"/>
            <wp:docPr id="2" name="Рисунок 2" descr="http://physt.tversu.ru/wp-content/uploads/2019/10/VasilievS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t.tversu.ru/wp-content/uploads/2019/10/VasilievS_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77" w:rsidRPr="0022308A" w:rsidRDefault="00F45F50" w:rsidP="00F45F50">
      <w:pPr>
        <w:jc w:val="both"/>
        <w:rPr>
          <w:rFonts w:ascii="Times New Roman" w:hAnsi="Times New Roman" w:cs="Times New Roman"/>
          <w:b/>
          <w:szCs w:val="28"/>
        </w:rPr>
      </w:pPr>
      <w:r w:rsidRPr="0022308A">
        <w:rPr>
          <w:rFonts w:ascii="Times New Roman" w:hAnsi="Times New Roman" w:cs="Times New Roman"/>
          <w:b/>
          <w:szCs w:val="28"/>
        </w:rPr>
        <w:t>Сергей</w:t>
      </w:r>
      <w:r w:rsidR="0022308A" w:rsidRPr="0022308A">
        <w:rPr>
          <w:rFonts w:ascii="Times New Roman" w:hAnsi="Times New Roman" w:cs="Times New Roman"/>
          <w:b/>
          <w:szCs w:val="28"/>
        </w:rPr>
        <w:t xml:space="preserve"> Александрович</w:t>
      </w:r>
      <w:r w:rsidRPr="0022308A">
        <w:rPr>
          <w:rFonts w:ascii="Times New Roman" w:hAnsi="Times New Roman" w:cs="Times New Roman"/>
          <w:b/>
          <w:szCs w:val="28"/>
        </w:rPr>
        <w:t xml:space="preserve"> Васильев</w:t>
      </w:r>
    </w:p>
    <w:p w:rsidR="00F45F50" w:rsidRPr="0022308A" w:rsidRDefault="002E2577" w:rsidP="00C92C4B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201</w:t>
      </w:r>
      <w:r w:rsidR="00F45F5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6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году</w:t>
      </w:r>
      <w:r w:rsidR="00F45F5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 отличием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закончил магистратуру </w:t>
      </w:r>
      <w:r w:rsidR="00F45F5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Тверского государственного университета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кафедра </w:t>
      </w:r>
      <w:r w:rsidR="00F45F5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общей физики. Также получил дополнительную специальность «Преподаватель». Научной деятельностью в области атомистического и термодинамического моделирования металлических наносистем занима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ется</w:t>
      </w:r>
      <w:r w:rsidR="00F45F5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 2012 г.</w:t>
      </w:r>
      <w:r w:rsidR="00EA2A9C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, на данный момент работает младшим научным сотрудником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Институте структурной макрокинетики и проблем материаловедения им. А.Г. Мержанова РАН, научным сотрудником</w:t>
      </w:r>
      <w:r w:rsidR="00EA2A9C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Управлении научных исследований ТвГУ,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старшим преподавателем кафедры прикладной физики ТвГУ</w:t>
      </w:r>
      <w:r w:rsidR="00EA2A9C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FD4219" w:rsidRPr="0022308A" w:rsidRDefault="00FD4219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Потанинский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стипендиат 2012-2013 уч. </w:t>
      </w:r>
      <w:r w:rsidR="0022308A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г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ода, участник Зимней школы в Сочи в 2013 г.</w:t>
      </w:r>
    </w:p>
    <w:p w:rsidR="00E35463" w:rsidRPr="0022308A" w:rsidRDefault="00E35463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Победитель конкурса программы «УМНИК» в 2014-2015 гг. с НИР «Разработка программного обеспечения для атомистического компьютерного моделирования наносистем»</w:t>
      </w:r>
    </w:p>
    <w:p w:rsidR="00E35463" w:rsidRPr="0022308A" w:rsidRDefault="00E35463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Руководитель гранта РФФИ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2018-2019 гг.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«Молекулярно-динамическое исследование термической стабильности металлической </w:t>
      </w: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нанопроволоки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и </w:t>
      </w: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наносистем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на основе </w:t>
      </w: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квазиодномерных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объектов», исполнитель </w:t>
      </w:r>
      <w:r w:rsidR="0022308A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ряда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грантов РФФИ и Минобрнауки</w:t>
      </w:r>
      <w:r w:rsidR="00EA2A9C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603503" w:rsidRPr="0022308A" w:rsidRDefault="00EA2A9C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Вед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ет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активную публикационную деятельность, соавтор целого ряда публикаций в ведущих российских и международных журналах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, например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одни из последних работ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представлены в журналах 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Computational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Materials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Science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(</w:t>
      </w:r>
      <w:hyperlink r:id="rId5" w:history="1"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https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://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www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.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sciencedirect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.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com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/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science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/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article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/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pii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/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  <w:lang w:val="en-US"/>
          </w:rPr>
          <w:t>S</w:t>
        </w:r>
        <w:r w:rsidRPr="0022308A">
          <w:rPr>
            <w:rStyle w:val="a5"/>
            <w:rFonts w:ascii="Times New Roman" w:hAnsi="Times New Roman" w:cs="Times New Roman"/>
            <w:szCs w:val="28"/>
            <w:shd w:val="clear" w:color="auto" w:fill="FFFFFF"/>
          </w:rPr>
          <w:t>0927025618304130</w:t>
        </w:r>
      </w:hyperlink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) и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Journal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of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Nanoparticle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  <w:lang w:val="en-US"/>
        </w:rPr>
        <w:t>Research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(</w:t>
      </w:r>
      <w:hyperlink r:id="rId6" w:history="1">
        <w:r w:rsidR="00C92C4B" w:rsidRPr="0022308A">
          <w:rPr>
            <w:rStyle w:val="a5"/>
            <w:rFonts w:ascii="Times New Roman" w:hAnsi="Times New Roman" w:cs="Times New Roman"/>
          </w:rPr>
          <w:t>https://link.springer.com/article/10.1007%2Fs11051-020-04923-6</w:t>
        </w:r>
      </w:hyperlink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)</w:t>
      </w:r>
      <w:r w:rsidR="00603503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. Также представлял научные доклады на международных конференциях </w:t>
      </w:r>
      <w:r w:rsidR="00F13E63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(Голландия 2015, Израиль 2016 и 2017, Дания 2018).</w:t>
      </w:r>
    </w:p>
    <w:p w:rsidR="001332D0" w:rsidRPr="0022308A" w:rsidRDefault="00F71E9F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 базе учебно-научной лаборатории ТвГУ «Физико-химические основы нанотехнологии» прово</w:t>
      </w:r>
      <w:r w:rsidR="001F72BF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дит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занятия со школьниками старших классов и студентами в области теоретических исследований наносистем и их компьютерного моделирования.</w:t>
      </w:r>
      <w:r w:rsidR="00603503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1332D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С 2014 года явля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ется</w:t>
      </w:r>
      <w:r w:rsidR="001332D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наставником образовательного курса «Практическая физика» в рамках образовательной программы Практико-ориентированного научно-технического клуба «</w:t>
      </w:r>
      <w:proofErr w:type="spellStart"/>
      <w:r w:rsidR="001332D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Physica</w:t>
      </w:r>
      <w:proofErr w:type="spellEnd"/>
      <w:r w:rsidR="001332D0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Начало пути»</w:t>
      </w:r>
      <w:r w:rsidR="00C92C4B"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C92C4B" w:rsidRPr="0022308A" w:rsidRDefault="001F72BF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Зимой 2018-2019гг. был наставником направления Физика </w:t>
      </w:r>
      <w:r w:rsid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Н</w:t>
      </w: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аучно-технического марафона </w:t>
      </w: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АрктикPRO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, все три команды учащихся старших классов успешно разработали и представили свои научные головоломки.</w:t>
      </w:r>
    </w:p>
    <w:p w:rsidR="0022308A" w:rsidRPr="0022308A" w:rsidRDefault="0022308A" w:rsidP="00F45F50">
      <w:pPr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 настоящее время с использованием теоретических подходов и методов компьютерного моделирования изучает закономерности структурных превращений в металлических наночастицах и других </w:t>
      </w:r>
      <w:proofErr w:type="spellStart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нанообъектах</w:t>
      </w:r>
      <w:proofErr w:type="spellEnd"/>
      <w:r w:rsidRPr="0022308A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sectPr w:rsidR="0022308A" w:rsidRPr="0022308A" w:rsidSect="002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20"/>
    <w:rsid w:val="001332D0"/>
    <w:rsid w:val="0018343D"/>
    <w:rsid w:val="001F72BF"/>
    <w:rsid w:val="00206A45"/>
    <w:rsid w:val="0022308A"/>
    <w:rsid w:val="00231C07"/>
    <w:rsid w:val="002E2577"/>
    <w:rsid w:val="00603503"/>
    <w:rsid w:val="006779A3"/>
    <w:rsid w:val="00A4686C"/>
    <w:rsid w:val="00C92C4B"/>
    <w:rsid w:val="00CC4CDD"/>
    <w:rsid w:val="00D25820"/>
    <w:rsid w:val="00E35463"/>
    <w:rsid w:val="00EA2A9C"/>
    <w:rsid w:val="00F13E63"/>
    <w:rsid w:val="00F45F50"/>
    <w:rsid w:val="00F71E9F"/>
    <w:rsid w:val="00FD4219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FBB27-1FA2-4E60-8E59-841BB76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2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%2Fs11051-020-04923-6" TargetMode="External"/><Relationship Id="rId5" Type="http://schemas.openxmlformats.org/officeDocument/2006/relationships/hyperlink" Target="https://www.sciencedirect.com/science/article/pii/S09270256183041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Строганова Алла Владимировна</cp:lastModifiedBy>
  <cp:revision>2</cp:revision>
  <dcterms:created xsi:type="dcterms:W3CDTF">2021-02-04T13:06:00Z</dcterms:created>
  <dcterms:modified xsi:type="dcterms:W3CDTF">2021-02-04T13:06:00Z</dcterms:modified>
</cp:coreProperties>
</file>